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lev"/>
          <w:i/>
          <w:sz w:val="28"/>
          <w:szCs w:val="28"/>
        </w:rPr>
        <w:t xml:space="preserve">Les sujets de croquis se limitent à la liste suivante : </w:t>
      </w:r>
    </w:p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1.   Pôles et flux de la mondialisation.</w:t>
      </w:r>
      <w:r w:rsidRPr="00E358E1">
        <w:rPr>
          <w:i/>
          <w:sz w:val="28"/>
          <w:szCs w:val="28"/>
        </w:rPr>
        <w:t xml:space="preserve"> </w:t>
      </w:r>
    </w:p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2.   Une inégale intégration des territoires dans la mondialisation.</w:t>
      </w:r>
      <w:r w:rsidRPr="00E358E1">
        <w:rPr>
          <w:i/>
          <w:sz w:val="28"/>
          <w:szCs w:val="28"/>
        </w:rPr>
        <w:t xml:space="preserve"> </w:t>
      </w:r>
    </w:p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3.   Les espaces maritimes : approche géostratégique.</w:t>
      </w:r>
      <w:r w:rsidRPr="00E358E1">
        <w:rPr>
          <w:i/>
          <w:sz w:val="28"/>
          <w:szCs w:val="28"/>
        </w:rPr>
        <w:t xml:space="preserve"> </w:t>
      </w:r>
    </w:p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4.   Les dynamiques territoriales des  Etats-Unis.</w:t>
      </w:r>
      <w:r w:rsidRPr="00E358E1">
        <w:rPr>
          <w:i/>
          <w:sz w:val="28"/>
          <w:szCs w:val="28"/>
        </w:rPr>
        <w:t xml:space="preserve"> </w:t>
      </w:r>
    </w:p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5.   Les dynamiques territoriales du Brésil.</w:t>
      </w:r>
      <w:r w:rsidRPr="00E358E1">
        <w:rPr>
          <w:i/>
          <w:sz w:val="28"/>
          <w:szCs w:val="28"/>
        </w:rPr>
        <w:t xml:space="preserve"> </w:t>
      </w:r>
    </w:p>
    <w:p w:rsidR="00E358E1" w:rsidRPr="00E358E1" w:rsidRDefault="00E358E1" w:rsidP="00E358E1">
      <w:pPr>
        <w:pStyle w:val="align-justifie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6.   Le continent africain : contrastes de développement et inégale intégration dans la mondialisation.</w:t>
      </w:r>
    </w:p>
    <w:p w:rsidR="00E358E1" w:rsidRPr="00E358E1" w:rsidRDefault="00E358E1" w:rsidP="00E358E1">
      <w:pPr>
        <w:pStyle w:val="NormalWeb"/>
        <w:rPr>
          <w:i/>
          <w:sz w:val="28"/>
          <w:szCs w:val="28"/>
        </w:rPr>
      </w:pPr>
      <w:r w:rsidRPr="00E358E1">
        <w:rPr>
          <w:rStyle w:val="Accentuation"/>
          <w:sz w:val="28"/>
          <w:szCs w:val="28"/>
        </w:rPr>
        <w:t>7.   </w:t>
      </w:r>
      <w:proofErr w:type="spellStart"/>
      <w:r w:rsidRPr="00E358E1">
        <w:rPr>
          <w:rStyle w:val="Accentuation"/>
          <w:sz w:val="28"/>
          <w:szCs w:val="28"/>
        </w:rPr>
        <w:t>Mumbai</w:t>
      </w:r>
      <w:proofErr w:type="spellEnd"/>
      <w:r w:rsidRPr="00E358E1">
        <w:rPr>
          <w:rStyle w:val="Accentuation"/>
          <w:sz w:val="28"/>
          <w:szCs w:val="28"/>
        </w:rPr>
        <w:t> : inégalités et dynamiques territoriales.</w:t>
      </w:r>
      <w:r w:rsidRPr="00E358E1">
        <w:rPr>
          <w:i/>
          <w:sz w:val="28"/>
          <w:szCs w:val="28"/>
        </w:rPr>
        <w:t xml:space="preserve"> </w:t>
      </w:r>
    </w:p>
    <w:p w:rsidR="001E32FD" w:rsidRDefault="001E32FD"/>
    <w:sectPr w:rsidR="001E32FD" w:rsidSect="001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58E1"/>
    <w:rsid w:val="001E32FD"/>
    <w:rsid w:val="00435E1E"/>
    <w:rsid w:val="00B61F8F"/>
    <w:rsid w:val="00E3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8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fr-FR"/>
    </w:rPr>
  </w:style>
  <w:style w:type="character" w:styleId="lev">
    <w:name w:val="Strong"/>
    <w:basedOn w:val="Policepardfaut"/>
    <w:uiPriority w:val="22"/>
    <w:qFormat/>
    <w:rsid w:val="00E358E1"/>
    <w:rPr>
      <w:b/>
      <w:bCs/>
    </w:rPr>
  </w:style>
  <w:style w:type="character" w:styleId="Accentuation">
    <w:name w:val="Emphasis"/>
    <w:basedOn w:val="Policepardfaut"/>
    <w:uiPriority w:val="20"/>
    <w:qFormat/>
    <w:rsid w:val="00E358E1"/>
    <w:rPr>
      <w:i/>
      <w:iCs/>
    </w:rPr>
  </w:style>
  <w:style w:type="paragraph" w:customStyle="1" w:styleId="align-justifie">
    <w:name w:val="align-justifie"/>
    <w:basedOn w:val="Normal"/>
    <w:rsid w:val="00E358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CORZON</dc:creator>
  <cp:lastModifiedBy>CORZON</cp:lastModifiedBy>
  <cp:revision>1</cp:revision>
  <dcterms:created xsi:type="dcterms:W3CDTF">2014-08-19T13:20:00Z</dcterms:created>
  <dcterms:modified xsi:type="dcterms:W3CDTF">2014-08-19T13:20:00Z</dcterms:modified>
</cp:coreProperties>
</file>